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5B06" w:rsidRPr="00927B5B" w:rsidRDefault="00CB5B06" w:rsidP="00CB5B06">
      <w:pP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927B5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Повідомлення про внесення змін до Положення про порядок роботи Кваліфікаційно-дисциплінарної комісії прокурорів</w:t>
      </w:r>
    </w:p>
    <w:p w:rsidR="00CB5B06" w:rsidRPr="00927B5B" w:rsidRDefault="00CB5B06" w:rsidP="00CB5B06">
      <w:pP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CB5B06" w:rsidRPr="00927B5B" w:rsidRDefault="00CB5B06" w:rsidP="00CB5B06">
      <w:pP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197FA5" w:rsidRDefault="00CB5B06" w:rsidP="0095587A">
      <w:pPr>
        <w:spacing w:after="240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Рішенням Всеукраїнської конференції прокурорів від 27 серпня 2026 року внесено зміни до Положення про порядок роботи відповідного органу, </w:t>
      </w:r>
      <w:r w:rsidR="002706B3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br/>
      </w: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що здійснює дисциплінарне провадження</w:t>
      </w:r>
      <w:r w:rsidR="00197FA5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.</w:t>
      </w:r>
    </w:p>
    <w:p w:rsidR="00197FA5" w:rsidRDefault="002706B3" w:rsidP="0095587A">
      <w:pPr>
        <w:spacing w:after="240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Окрім</w:t>
      </w:r>
      <w:r w:rsidR="00CB5B06"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уточненої назви документа</w:t>
      </w:r>
      <w:r w:rsidR="00197FA5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, </w:t>
      </w:r>
      <w:r w:rsidR="00197FA5" w:rsidRPr="00197FA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</w:t>
      </w:r>
      <w:r w:rsidR="00CB5B06" w:rsidRPr="00927B5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вертаємо увагу на ключові зміни,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br/>
      </w:r>
      <w:r w:rsidR="00CB5B06" w:rsidRPr="00927B5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які стосуються порядку подання дисциплінарної скарги та забезпечення змагальності сторін</w:t>
      </w:r>
      <w:r w:rsidR="00197FA5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.</w:t>
      </w:r>
    </w:p>
    <w:p w:rsidR="00197FA5" w:rsidRDefault="00CB5B06" w:rsidP="0095587A">
      <w:pPr>
        <w:spacing w:after="240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Відповідно до пункту 96 Положення </w:t>
      </w:r>
      <w:r w:rsidRPr="00927B5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дисциплінарна скарга підписується особою, яка її подає, власноручно. У разі подання скарги електронною поштою чи іншими засобами електронного зв’язку вона має бути скріплена кваліфікованим електронним підписом (КЕП). Дисциплінарна скарга, яка не містить відомостей про місце проживання, не підписана або з якої неможливо встановити авторство, визнається анонімною</w:t>
      </w: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. </w:t>
      </w:r>
    </w:p>
    <w:p w:rsidR="00197FA5" w:rsidRDefault="00833C2B" w:rsidP="0095587A">
      <w:pPr>
        <w:spacing w:after="240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У відповідності </w:t>
      </w:r>
      <w:bookmarkStart w:id="0" w:name="_GoBack"/>
      <w:bookmarkEnd w:id="0"/>
      <w:r w:rsidR="00CB5B06"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з пунктом 2 частини другої статті 46 Закону України </w:t>
      </w:r>
      <w:r w:rsidR="00197FA5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br/>
      </w:r>
      <w:r w:rsidR="00CB5B06"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«Про прокуратуру» анонімність </w:t>
      </w:r>
      <w:r w:rsidR="00197FA5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дисциплінарної </w:t>
      </w:r>
      <w:r w:rsidR="00CB5B06"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скарги є підставою для відмови у відкритті дисциплінарного провадження.</w:t>
      </w:r>
      <w:r w:rsidR="00CB5B06" w:rsidRPr="00927B5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197FA5" w:rsidRDefault="00CB5B06" w:rsidP="0095587A">
      <w:pPr>
        <w:spacing w:after="240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Згідно з оновленим пунктом 109 Положення висновок про наявність чи відсутність дисциплінарного проступку </w:t>
      </w:r>
      <w:r w:rsidRPr="00927B5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прокурора надсилається не лише прокурору, стосовно якого здійснюється провадження, а й особі, яка подала дисциплінарну скаргу, або її представнику</w:t>
      </w: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CB5B06" w:rsidRPr="00927B5B" w:rsidRDefault="00CB5B06" w:rsidP="0095587A">
      <w:pPr>
        <w:spacing w:after="240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 w:rsidRPr="00927B5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З повним текстом Положення про порядок роботи Кваліфікаційно-дисциплінарної комісії прокурорів (зі змінами) можна ознайомитися на офіційному вебсайті в рубриці «Документи, прийняті та затверджені всеукраїнською конференцією прокурорів» за посиланням: </w:t>
      </w:r>
      <w:hyperlink r:id="rId5" w:tgtFrame="_blank" w:history="1">
        <w:r w:rsidRPr="00927B5B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uk-UA"/>
          </w:rPr>
          <w:t>https://kdkp.gov.ua/page/approved-documents</w:t>
        </w:r>
      </w:hyperlink>
    </w:p>
    <w:p w:rsidR="00CB5B06" w:rsidRPr="00927B5B" w:rsidRDefault="00CB5B06" w:rsidP="00CB5B06">
      <w:pPr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AB4E58" w:rsidRDefault="00AB4E58" w:rsidP="00CB5B06"/>
    <w:sectPr w:rsidR="00AB4E58" w:rsidSect="00CB5B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B0653"/>
    <w:multiLevelType w:val="multilevel"/>
    <w:tmpl w:val="B34C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0804FA"/>
    <w:multiLevelType w:val="multilevel"/>
    <w:tmpl w:val="58144F38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/>
        <w:color w:val="FFFFFF" w:themeColor="background1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suff w:val="space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"/>
        <w:lvlJc w:val="left"/>
        <w:pPr>
          <w:ind w:left="0" w:firstLine="0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1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suff w:val="space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"/>
        <w:lvlJc w:val="left"/>
        <w:pPr>
          <w:ind w:left="0" w:firstLine="0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06"/>
    <w:rsid w:val="00197FA5"/>
    <w:rsid w:val="002706B3"/>
    <w:rsid w:val="00833C2B"/>
    <w:rsid w:val="0095587A"/>
    <w:rsid w:val="00AB4E58"/>
    <w:rsid w:val="00CB5B06"/>
    <w:rsid w:val="00F5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9A5E7"/>
  <w15:chartTrackingRefBased/>
  <w15:docId w15:val="{E8FF7971-9672-4DBB-B93D-68B4319F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uk-UA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B06"/>
    <w:pPr>
      <w:widowControl/>
    </w:pPr>
    <w:rPr>
      <w:color w:val="000000"/>
      <w:sz w:val="22"/>
    </w:rPr>
  </w:style>
  <w:style w:type="paragraph" w:styleId="1">
    <w:name w:val="heading 1"/>
    <w:basedOn w:val="a0"/>
    <w:next w:val="a"/>
    <w:link w:val="10"/>
    <w:uiPriority w:val="9"/>
    <w:qFormat/>
    <w:rsid w:val="00F541D5"/>
    <w:pPr>
      <w:numPr>
        <w:numId w:val="3"/>
      </w:numPr>
      <w:tabs>
        <w:tab w:val="left" w:pos="308"/>
      </w:tabs>
      <w:spacing w:after="120" w:line="242" w:lineRule="auto"/>
      <w:contextualSpacing w:val="0"/>
      <w:jc w:val="both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F541D5"/>
    <w:pPr>
      <w:numPr>
        <w:ilvl w:val="1"/>
        <w:numId w:val="3"/>
      </w:numPr>
      <w:tabs>
        <w:tab w:val="left" w:pos="308"/>
      </w:tabs>
      <w:spacing w:after="120" w:line="242" w:lineRule="auto"/>
      <w:contextualSpacing w:val="0"/>
      <w:jc w:val="both"/>
      <w:outlineLvl w:val="1"/>
    </w:pPr>
    <w:rPr>
      <w:b/>
      <w:bCs/>
      <w:smallCaps/>
    </w:rPr>
  </w:style>
  <w:style w:type="paragraph" w:styleId="3">
    <w:name w:val="heading 3"/>
    <w:basedOn w:val="a0"/>
    <w:next w:val="a"/>
    <w:link w:val="30"/>
    <w:uiPriority w:val="9"/>
    <w:unhideWhenUsed/>
    <w:qFormat/>
    <w:rsid w:val="00F541D5"/>
    <w:pPr>
      <w:numPr>
        <w:ilvl w:val="2"/>
        <w:numId w:val="3"/>
      </w:numPr>
      <w:tabs>
        <w:tab w:val="left" w:pos="308"/>
      </w:tabs>
      <w:spacing w:after="120" w:line="242" w:lineRule="auto"/>
      <w:contextualSpacing w:val="0"/>
      <w:jc w:val="both"/>
      <w:outlineLvl w:val="2"/>
    </w:pPr>
    <w:rPr>
      <w:b/>
      <w:bCs/>
      <w:color w:val="4472C4"/>
    </w:rPr>
  </w:style>
  <w:style w:type="paragraph" w:styleId="4">
    <w:name w:val="heading 4"/>
    <w:basedOn w:val="a"/>
    <w:next w:val="a"/>
    <w:link w:val="40"/>
    <w:uiPriority w:val="9"/>
    <w:unhideWhenUsed/>
    <w:qFormat/>
    <w:rsid w:val="00F541D5"/>
    <w:pPr>
      <w:spacing w:after="120" w:line="242" w:lineRule="auto"/>
      <w:jc w:val="both"/>
      <w:outlineLvl w:val="3"/>
    </w:pPr>
    <w:rPr>
      <w:b/>
      <w:bCs/>
      <w:color w:val="4472C4"/>
    </w:rPr>
  </w:style>
  <w:style w:type="paragraph" w:styleId="5">
    <w:name w:val="heading 5"/>
    <w:basedOn w:val="a"/>
    <w:next w:val="a"/>
    <w:link w:val="50"/>
    <w:uiPriority w:val="9"/>
    <w:unhideWhenUsed/>
    <w:qFormat/>
    <w:rsid w:val="00F541D5"/>
    <w:pPr>
      <w:spacing w:after="480" w:line="242" w:lineRule="auto"/>
      <w:jc w:val="both"/>
      <w:outlineLvl w:val="4"/>
    </w:pPr>
    <w:rPr>
      <w:b/>
      <w:bCs/>
      <w:smallCaps/>
      <w:color w:val="FFFFFF" w:themeColor="background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541D5"/>
    <w:rPr>
      <w:b/>
      <w:bCs/>
      <w:color w:val="000000"/>
      <w:sz w:val="22"/>
    </w:rPr>
  </w:style>
  <w:style w:type="paragraph" w:styleId="a0">
    <w:name w:val="List Paragraph"/>
    <w:basedOn w:val="a"/>
    <w:uiPriority w:val="34"/>
    <w:qFormat/>
    <w:rsid w:val="00F541D5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rsid w:val="00F541D5"/>
    <w:rPr>
      <w:b/>
      <w:bCs/>
      <w:smallCaps/>
      <w:color w:val="000000"/>
      <w:sz w:val="22"/>
    </w:rPr>
  </w:style>
  <w:style w:type="character" w:customStyle="1" w:styleId="30">
    <w:name w:val="Заголовок 3 Знак"/>
    <w:basedOn w:val="a1"/>
    <w:link w:val="3"/>
    <w:uiPriority w:val="9"/>
    <w:rsid w:val="00F541D5"/>
    <w:rPr>
      <w:b/>
      <w:bCs/>
      <w:color w:val="4472C4"/>
      <w:sz w:val="22"/>
    </w:rPr>
  </w:style>
  <w:style w:type="character" w:customStyle="1" w:styleId="40">
    <w:name w:val="Заголовок 4 Знак"/>
    <w:basedOn w:val="a1"/>
    <w:link w:val="4"/>
    <w:uiPriority w:val="9"/>
    <w:rsid w:val="00F541D5"/>
    <w:rPr>
      <w:b/>
      <w:bCs/>
      <w:color w:val="4472C4"/>
      <w:sz w:val="22"/>
    </w:rPr>
  </w:style>
  <w:style w:type="character" w:customStyle="1" w:styleId="50">
    <w:name w:val="Заголовок 5 Знак"/>
    <w:basedOn w:val="a1"/>
    <w:link w:val="5"/>
    <w:uiPriority w:val="9"/>
    <w:rsid w:val="00F541D5"/>
    <w:rPr>
      <w:b/>
      <w:bCs/>
      <w:smallCaps/>
      <w:color w:val="FFFFFF" w:themeColor="background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dkp.gov.ua/page/approved-docum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1057</Words>
  <Characters>603</Characters>
  <DocSecurity>0</DocSecurity>
  <Lines>5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2026-10-07T07:20:00Z</dcterms:created>
  <dcterms:modified xsi:type="dcterms:W3CDTF">2026-10-07T12:00:00Z</dcterms:modified>
</cp:coreProperties>
</file>